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6A" w:rsidRPr="00556B9B" w:rsidRDefault="001A3A6A" w:rsidP="001A3A6A">
      <w:pPr>
        <w:spacing w:after="0" w:line="240" w:lineRule="auto"/>
        <w:rPr>
          <w:rFonts w:ascii="GHEA Grapalat" w:eastAsia="Times New Roman" w:hAnsi="GHEA Grapalat" w:cs="Times New Roman"/>
          <w:vanish/>
          <w:sz w:val="2"/>
          <w:szCs w:val="20"/>
        </w:rPr>
      </w:pPr>
    </w:p>
    <w:p w:rsidR="00B90E20" w:rsidRPr="00556B9B" w:rsidRDefault="00B90E20" w:rsidP="00B90E20">
      <w:pPr>
        <w:jc w:val="right"/>
        <w:rPr>
          <w:rFonts w:ascii="GHEA Grapalat" w:hAnsi="GHEA Grapalat"/>
          <w:iCs/>
          <w:sz w:val="2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630"/>
        <w:gridCol w:w="631"/>
        <w:gridCol w:w="630"/>
        <w:gridCol w:w="631"/>
        <w:gridCol w:w="583"/>
        <w:gridCol w:w="47"/>
        <w:gridCol w:w="631"/>
        <w:gridCol w:w="630"/>
        <w:gridCol w:w="631"/>
      </w:tblGrid>
      <w:tr w:rsidR="00B90E20" w:rsidRPr="00F467E0" w:rsidTr="00556B9B">
        <w:trPr>
          <w:trHeight w:val="744"/>
        </w:trPr>
        <w:tc>
          <w:tcPr>
            <w:tcW w:w="4604" w:type="dxa"/>
          </w:tcPr>
          <w:p w:rsidR="00556B9B" w:rsidRDefault="00556B9B" w:rsidP="005F5E2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  <w:p w:rsidR="00B90E20" w:rsidRPr="00F467E0" w:rsidRDefault="00BE3D40" w:rsidP="005F5E2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b/>
                <w:sz w:val="20"/>
                <w:szCs w:val="20"/>
                <w:lang w:val="eu-ES"/>
              </w:rPr>
              <w:t>Առևտրի հարկի հաշվարկ</w:t>
            </w:r>
          </w:p>
        </w:tc>
        <w:tc>
          <w:tcPr>
            <w:tcW w:w="5044" w:type="dxa"/>
            <w:gridSpan w:val="9"/>
            <w:vAlign w:val="center"/>
          </w:tcPr>
          <w:p w:rsidR="00B90E20" w:rsidRPr="00F467E0" w:rsidRDefault="00BE3D40" w:rsidP="00BE3D40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u w:val="single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Փաստաթղթի հերթական համարը </w:t>
            </w:r>
            <w:r w:rsidR="00B90E20" w:rsidRPr="00F467E0">
              <w:rPr>
                <w:rFonts w:ascii="GHEA Grapalat" w:hAnsi="GHEA Grapalat"/>
                <w:sz w:val="20"/>
                <w:szCs w:val="20"/>
                <w:u w:val="single"/>
                <w:lang w:val="eu-ES"/>
              </w:rPr>
              <w:t>________________________________</w:t>
            </w:r>
          </w:p>
          <w:p w:rsidR="00B90E20" w:rsidRPr="00CA1BD5" w:rsidRDefault="00BE3D40" w:rsidP="00BE3D40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CA1BD5">
              <w:rPr>
                <w:rFonts w:ascii="GHEA Grapalat" w:hAnsi="GHEA Grapalat"/>
                <w:sz w:val="16"/>
                <w:szCs w:val="16"/>
                <w:lang w:val="eu-ES"/>
              </w:rPr>
              <w:t>(լրացվում է հարկային մարմնի կողմից)</w:t>
            </w:r>
          </w:p>
        </w:tc>
      </w:tr>
      <w:tr w:rsidR="00B90E20" w:rsidRPr="00F467E0" w:rsidTr="00556B9B">
        <w:trPr>
          <w:trHeight w:val="188"/>
        </w:trPr>
        <w:tc>
          <w:tcPr>
            <w:tcW w:w="4604" w:type="dxa"/>
            <w:tcBorders>
              <w:right w:val="single" w:sz="4" w:space="0" w:color="auto"/>
            </w:tcBorders>
            <w:vAlign w:val="center"/>
          </w:tcPr>
          <w:p w:rsidR="00B90E20" w:rsidRPr="00F467E0" w:rsidRDefault="00BE3D4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1. Հարկ վճարողի հաշվառման համարը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F5E28">
        <w:trPr>
          <w:trHeight w:val="178"/>
        </w:trPr>
        <w:tc>
          <w:tcPr>
            <w:tcW w:w="4604" w:type="dxa"/>
            <w:tcBorders>
              <w:right w:val="single" w:sz="4" w:space="0" w:color="auto"/>
            </w:tcBorders>
          </w:tcPr>
          <w:p w:rsidR="00BE3D40" w:rsidRPr="00F467E0" w:rsidRDefault="00BE3D40" w:rsidP="00BE3D40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2. Իրավաբանական անձի անվանումը կամ</w:t>
            </w:r>
          </w:p>
          <w:p w:rsidR="00B90E20" w:rsidRPr="00F467E0" w:rsidRDefault="00BE3D40" w:rsidP="00BE3D40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անհատ ձեռնարկատիրոջ անունը, ազգանունը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F5E28">
        <w:trPr>
          <w:trHeight w:val="135"/>
        </w:trPr>
        <w:tc>
          <w:tcPr>
            <w:tcW w:w="4604" w:type="dxa"/>
            <w:tcBorders>
              <w:right w:val="single" w:sz="4" w:space="0" w:color="auto"/>
            </w:tcBorders>
          </w:tcPr>
          <w:p w:rsidR="00B90E20" w:rsidRPr="00F467E0" w:rsidRDefault="00BE3D40" w:rsidP="005F5E28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3. Գտնվելու </w:t>
            </w:r>
            <w:r w:rsidR="00CA1BD5">
              <w:rPr>
                <w:rFonts w:ascii="GHEA Grapalat" w:hAnsi="GHEA Grapalat"/>
                <w:sz w:val="20"/>
                <w:szCs w:val="20"/>
                <w:lang w:val="eu-ES"/>
              </w:rPr>
              <w:t xml:space="preserve">(բնակության) 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վայրը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ab/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F5E28">
        <w:trPr>
          <w:trHeight w:val="228"/>
        </w:trPr>
        <w:tc>
          <w:tcPr>
            <w:tcW w:w="4604" w:type="dxa"/>
            <w:tcBorders>
              <w:right w:val="single" w:sz="4" w:space="0" w:color="auto"/>
            </w:tcBorders>
          </w:tcPr>
          <w:p w:rsidR="00B90E20" w:rsidRPr="00F467E0" w:rsidRDefault="00BE3D4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4. Հեռախոսահամարը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ab/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F5E28">
        <w:trPr>
          <w:trHeight w:val="355"/>
        </w:trPr>
        <w:tc>
          <w:tcPr>
            <w:tcW w:w="4604" w:type="dxa"/>
          </w:tcPr>
          <w:p w:rsidR="00B90E20" w:rsidRPr="00F467E0" w:rsidRDefault="00BE3D40" w:rsidP="005F5E2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5. Ներկայացման ամսաթիվը, ամիսը, տարեթիվը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ab/>
            </w:r>
          </w:p>
        </w:tc>
        <w:tc>
          <w:tcPr>
            <w:tcW w:w="5044" w:type="dxa"/>
            <w:gridSpan w:val="9"/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F5E28">
        <w:trPr>
          <w:trHeight w:val="158"/>
        </w:trPr>
        <w:tc>
          <w:tcPr>
            <w:tcW w:w="4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E20" w:rsidRPr="00F467E0" w:rsidRDefault="00B90E20" w:rsidP="005F5E28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105" w:type="dxa"/>
            <w:gridSpan w:val="5"/>
            <w:tcBorders>
              <w:left w:val="single" w:sz="4" w:space="0" w:color="auto"/>
            </w:tcBorders>
          </w:tcPr>
          <w:p w:rsidR="00B90E20" w:rsidRPr="00F467E0" w:rsidRDefault="00BE3D40" w:rsidP="00BE3D40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Չափի միավորը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</w:tcBorders>
          </w:tcPr>
          <w:p w:rsidR="00B90E20" w:rsidRPr="00F467E0" w:rsidRDefault="00BE3D40" w:rsidP="00BE3D40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Հազար </w:t>
            </w:r>
            <w:r w:rsidR="00F467E0">
              <w:rPr>
                <w:rFonts w:ascii="GHEA Grapalat" w:hAnsi="GHEA Grapalat"/>
                <w:sz w:val="20"/>
                <w:szCs w:val="20"/>
                <w:lang w:val="eu-ES"/>
              </w:rPr>
              <w:t xml:space="preserve">ՀՀ </w:t>
            </w:r>
            <w:r w:rsidRPr="00F467E0">
              <w:rPr>
                <w:rFonts w:ascii="GHEA Grapalat" w:hAnsi="GHEA Grapalat"/>
                <w:sz w:val="20"/>
                <w:szCs w:val="20"/>
                <w:lang w:val="eu-ES"/>
              </w:rPr>
              <w:t>դրամ</w:t>
            </w:r>
          </w:p>
        </w:tc>
      </w:tr>
    </w:tbl>
    <w:p w:rsidR="00B90E20" w:rsidRPr="00F467E0" w:rsidRDefault="00B90E20" w:rsidP="00B90E20">
      <w:pPr>
        <w:jc w:val="right"/>
        <w:rPr>
          <w:rFonts w:ascii="GHEA Grapalat" w:hAnsi="GHEA Grapalat"/>
          <w:iCs/>
          <w:sz w:val="20"/>
          <w:szCs w:val="20"/>
        </w:rPr>
      </w:pPr>
    </w:p>
    <w:p w:rsidR="00B90E20" w:rsidRPr="00F467E0" w:rsidRDefault="00BE3D40" w:rsidP="00B90E20">
      <w:pPr>
        <w:jc w:val="center"/>
        <w:rPr>
          <w:rFonts w:ascii="GHEA Grapalat" w:hAnsi="GHEA Grapalat"/>
          <w:iCs/>
          <w:sz w:val="20"/>
          <w:szCs w:val="20"/>
          <w:lang w:val="eu-ES"/>
        </w:rPr>
      </w:pPr>
      <w:r w:rsidRPr="00E661ED">
        <w:rPr>
          <w:rFonts w:ascii="GHEA Grapalat" w:hAnsi="GHEA Grapalat" w:cs="Times New Roman"/>
          <w:iCs/>
          <w:sz w:val="20"/>
          <w:szCs w:val="20"/>
          <w:lang w:val="eu-ES"/>
        </w:rPr>
        <w:t>Հաշվետու</w:t>
      </w:r>
      <w:r w:rsidRPr="00E661ED"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 w:rsidRPr="00E661ED">
        <w:rPr>
          <w:rFonts w:ascii="GHEA Grapalat" w:hAnsi="GHEA Grapalat" w:cs="Times New Roman"/>
          <w:iCs/>
          <w:sz w:val="20"/>
          <w:szCs w:val="20"/>
          <w:lang w:val="eu-ES"/>
        </w:rPr>
        <w:t>ժամանակաշրջանը</w:t>
      </w:r>
      <w:r w:rsidRPr="00E661ED">
        <w:rPr>
          <w:rFonts w:ascii="GHEA Grapalat" w:hAnsi="GHEA Grapalat"/>
          <w:iCs/>
          <w:sz w:val="20"/>
          <w:szCs w:val="20"/>
          <w:lang w:val="eu-ES"/>
        </w:rPr>
        <w:t xml:space="preserve">`  20___ </w:t>
      </w:r>
      <w:r w:rsidRPr="00E661ED">
        <w:rPr>
          <w:rFonts w:ascii="GHEA Grapalat" w:hAnsi="GHEA Grapalat" w:cs="Times New Roman"/>
          <w:iCs/>
          <w:sz w:val="20"/>
          <w:szCs w:val="20"/>
          <w:lang w:val="eu-ES"/>
        </w:rPr>
        <w:t>թ</w:t>
      </w:r>
      <w:r w:rsidRPr="00E661ED">
        <w:rPr>
          <w:rFonts w:ascii="GHEA Grapalat" w:hAnsi="GHEA Grapalat"/>
          <w:iCs/>
          <w:sz w:val="20"/>
          <w:szCs w:val="20"/>
          <w:lang w:val="eu-ES"/>
        </w:rPr>
        <w:t>. ___</w:t>
      </w:r>
      <w:r w:rsidR="00CA1BD5">
        <w:rPr>
          <w:rFonts w:ascii="GHEA Grapalat" w:hAnsi="GHEA Grapalat"/>
          <w:iCs/>
          <w:sz w:val="20"/>
          <w:szCs w:val="20"/>
          <w:lang w:val="eu-ES"/>
        </w:rPr>
        <w:t>______</w:t>
      </w:r>
      <w:r w:rsidRPr="00E661ED">
        <w:rPr>
          <w:rFonts w:ascii="GHEA Grapalat" w:hAnsi="GHEA Grapalat"/>
          <w:iCs/>
          <w:sz w:val="20"/>
          <w:szCs w:val="20"/>
          <w:lang w:val="eu-ES"/>
        </w:rPr>
        <w:t xml:space="preserve">_____ </w:t>
      </w:r>
      <w:r w:rsidRPr="00E661ED">
        <w:rPr>
          <w:rFonts w:ascii="GHEA Grapalat" w:hAnsi="GHEA Grapalat" w:cs="Times New Roman"/>
          <w:iCs/>
          <w:sz w:val="20"/>
          <w:szCs w:val="20"/>
          <w:lang w:val="eu-ES"/>
        </w:rPr>
        <w:t>ամիս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B90E20" w:rsidRPr="00556B9B" w:rsidTr="00556B9B">
        <w:trPr>
          <w:trHeight w:val="2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556B9B" w:rsidRDefault="00BE3D40" w:rsidP="00556B9B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6. Առևտրական օբյեկտների</w:t>
            </w:r>
          </w:p>
        </w:tc>
      </w:tr>
      <w:tr w:rsidR="00B90E20" w:rsidRPr="00556B9B" w:rsidTr="00556B9B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20" w:rsidRPr="00556B9B" w:rsidRDefault="00BE3D40" w:rsidP="00556B9B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տեսակները (խանութ, կրպակ (տաղավար)</w:t>
            </w:r>
            <w:r w:rsidR="00CA1BD5">
              <w:rPr>
                <w:rFonts w:ascii="GHEA Grapalat" w:hAnsi="GHEA Grapalat"/>
                <w:sz w:val="20"/>
                <w:szCs w:val="20"/>
                <w:lang w:val="eu-ES"/>
              </w:rPr>
              <w:t>,</w:t>
            </w: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 xml:space="preserve">  պահեստ)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20" w:rsidRPr="00556B9B" w:rsidRDefault="00BE3D40" w:rsidP="00556B9B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56B9B">
              <w:rPr>
                <w:rFonts w:ascii="GHEA Grapalat" w:hAnsi="GHEA Grapalat"/>
                <w:sz w:val="20"/>
                <w:szCs w:val="20"/>
                <w:lang w:val="eu-ES"/>
              </w:rPr>
              <w:t>հասցեն</w:t>
            </w:r>
          </w:p>
        </w:tc>
      </w:tr>
      <w:tr w:rsidR="00B90E20" w:rsidRPr="00F467E0" w:rsidTr="00556B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56B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56B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56B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90E20" w:rsidRPr="00F467E0" w:rsidTr="00556B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F467E0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</w:tbl>
    <w:p w:rsidR="00B90E20" w:rsidRPr="00F467E0" w:rsidRDefault="00B90E20" w:rsidP="00B90E20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1620"/>
      </w:tblGrid>
      <w:tr w:rsidR="00E661ED" w:rsidRPr="00E661ED" w:rsidTr="004A5BB7">
        <w:trPr>
          <w:trHeight w:val="360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7. Մատակարարներից ստացված հարկային հաշիվներում (ներմուծման դեպքում` մաքսային  հայտարարագրերում) առանձնացված ԱԱՀ-ի գումարը</w:t>
            </w:r>
          </w:p>
        </w:tc>
        <w:tc>
          <w:tcPr>
            <w:tcW w:w="1620" w:type="dxa"/>
            <w:vAlign w:val="center"/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</w:tr>
      <w:tr w:rsidR="00E661ED" w:rsidRPr="00E661ED" w:rsidTr="004A5BB7">
        <w:trPr>
          <w:trHeight w:val="233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7.1. հաշվետու ամսվա սկզբում</w:t>
            </w:r>
          </w:p>
        </w:tc>
        <w:tc>
          <w:tcPr>
            <w:tcW w:w="1620" w:type="dxa"/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rPr>
          <w:trHeight w:val="127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7.2. հաշվետու ամսում ստացված</w:t>
            </w:r>
          </w:p>
        </w:tc>
        <w:tc>
          <w:tcPr>
            <w:tcW w:w="1620" w:type="dxa"/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8. Հաշվետու ամսում իրացման ընդհանուր շրջանառությունը</w:t>
            </w:r>
          </w:p>
        </w:tc>
        <w:tc>
          <w:tcPr>
            <w:tcW w:w="1620" w:type="dxa"/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rPr>
          <w:cantSplit/>
          <w:trHeight w:val="274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9. Առևտրի հարկ վճարողի կողմից հաշվետու ամսում դուրս գրված հարկային հաշվում նշված ԱԱՀ-ի գումարը</w:t>
            </w:r>
          </w:p>
        </w:tc>
        <w:tc>
          <w:tcPr>
            <w:tcW w:w="1620" w:type="dxa"/>
            <w:vAlign w:val="center"/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X</w:t>
            </w:r>
          </w:p>
        </w:tc>
      </w:tr>
      <w:tr w:rsidR="00E661ED" w:rsidRPr="00E661ED" w:rsidTr="004A5BB7">
        <w:trPr>
          <w:cantSplit/>
          <w:trHeight w:val="309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9.1. մատակարարներից ստացված հարկային հաշվի (ներմուծման դեպքում`  մաքսային հայտարարագրի) հիման վրա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rPr>
          <w:cantSplit/>
          <w:trHeight w:val="308"/>
        </w:trPr>
        <w:tc>
          <w:tcPr>
            <w:tcW w:w="7915" w:type="dxa"/>
            <w:shd w:val="clear" w:color="auto" w:fill="auto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9.2. առանց մատակարարներից ստացված հարկային հաշվի (ներմուծման դեպքում` մաքսային հայտարարագրի)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10. Հաշվետու ամսում առևտր</w:t>
            </w:r>
            <w:r w:rsidR="00A3159F">
              <w:rPr>
                <w:rFonts w:ascii="GHEA Grapalat" w:hAnsi="GHEA Grapalat"/>
                <w:sz w:val="20"/>
                <w:szCs w:val="20"/>
                <w:lang w:val="eu-ES"/>
              </w:rPr>
              <w:t>ի հարկով հարկվող շրջանառությունը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="00EF7303" w:rsidRPr="00E661ED">
              <w:rPr>
                <w:rFonts w:ascii="GHEA Grapalat" w:hAnsi="GHEA Grapalat"/>
                <w:sz w:val="20"/>
                <w:szCs w:val="20"/>
                <w:lang w:val="eu-ES"/>
              </w:rPr>
              <w:t>(8 - 9.2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), այդ թվում`</w:t>
            </w:r>
          </w:p>
        </w:tc>
        <w:tc>
          <w:tcPr>
            <w:tcW w:w="1620" w:type="dxa"/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10.1. ազատված  շրջանառություն</w:t>
            </w:r>
          </w:p>
        </w:tc>
        <w:tc>
          <w:tcPr>
            <w:tcW w:w="1620" w:type="dxa"/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11. Առ</w:t>
            </w:r>
            <w:r w:rsidR="00863427" w:rsidRPr="00E661ED">
              <w:rPr>
                <w:rFonts w:ascii="GHEA Grapalat" w:hAnsi="GHEA Grapalat"/>
                <w:sz w:val="20"/>
                <w:szCs w:val="20"/>
                <w:lang w:val="eu-ES"/>
              </w:rPr>
              <w:t>և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տրի հարկի դրույքաչափը</w:t>
            </w:r>
          </w:p>
        </w:tc>
        <w:tc>
          <w:tcPr>
            <w:tcW w:w="1620" w:type="dxa"/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12.</w:t>
            </w:r>
            <w:r w:rsidR="00A3159F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Հարկվող շրջանառության նկատմամբ հաշվետու ամսում հաշվարկված  առևտրի հարկի գումարը</w:t>
            </w:r>
          </w:p>
        </w:tc>
        <w:tc>
          <w:tcPr>
            <w:tcW w:w="1620" w:type="dxa"/>
          </w:tcPr>
          <w:p w:rsidR="00B90E20" w:rsidRPr="00E661ED" w:rsidRDefault="00B90E20" w:rsidP="00726681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  <w:tr w:rsidR="00E661ED" w:rsidRPr="00E661ED" w:rsidTr="00F467E0">
        <w:trPr>
          <w:trHeight w:val="20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13. Հաշվետու ամսում  ապրանքների ձեռքբերման ծախսերի գումար</w:t>
            </w:r>
            <w:r w:rsidR="00E661ED" w:rsidRPr="00E661ED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14. </w:t>
            </w:r>
            <w:r w:rsidR="00F467E0" w:rsidRPr="00E661ED">
              <w:rPr>
                <w:rFonts w:ascii="GHEA Grapalat" w:hAnsi="GHEA Grapalat"/>
                <w:sz w:val="20"/>
                <w:szCs w:val="20"/>
                <w:lang w:val="eu-ES"/>
              </w:rPr>
              <w:t>Առևտրի հ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արկի գումարից նվազեցվող գումարի հաշվարկման համար ապրանքների ձեռքբերման ծախսերի գումարի նկատմամբ դրույքաչափ</w:t>
            </w:r>
            <w:r w:rsidR="00E661ED" w:rsidRPr="00E661ED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B90E20">
            <w:pPr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E3D40" w:rsidP="00556B9B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15. Հաշվետու ամսում </w:t>
            </w:r>
            <w:r w:rsidR="00F467E0"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հարկի գումարից նվազեցվող գումար</w:t>
            </w:r>
            <w:r w:rsidR="00E661ED" w:rsidRPr="00E661ED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556B9B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E3D40" w:rsidP="0040500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16. Նախորդ ամիսներում  ապրանքների ձեռքբերման ծախսերի մասով </w:t>
            </w:r>
            <w:r w:rsidR="004C5ACE"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հարկի գումարից չնվազեցված և հաշվետու ամիս փոխանցված գումար</w:t>
            </w:r>
            <w:r w:rsidR="00E661ED" w:rsidRPr="00E661ED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40500A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E3D4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17. Ընդամենը հաշվետու ամսում </w:t>
            </w:r>
            <w:r w:rsidR="004C5ACE" w:rsidRPr="00E661ED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E661ED">
              <w:rPr>
                <w:rFonts w:ascii="GHEA Grapalat" w:hAnsi="GHEA Grapalat"/>
                <w:sz w:val="20"/>
                <w:szCs w:val="20"/>
                <w:lang w:val="eu-ES"/>
              </w:rPr>
              <w:t>հարկի գումարից նվազեցվող գումար</w:t>
            </w:r>
            <w:r w:rsidR="00E661ED" w:rsidRPr="00E661ED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2D4164" w:rsidRDefault="00BE3D40" w:rsidP="00525D5D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18. Հաշվետու ամս</w:t>
            </w:r>
            <w:r w:rsidR="00525D5D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ում </w:t>
            </w:r>
            <w:r w:rsidR="004C5ACE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հարկի նվազագույն գումար</w:t>
            </w:r>
            <w:r w:rsidR="00E661ED" w:rsidRPr="002D4164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 (1%)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2D4164" w:rsidRDefault="00E11415" w:rsidP="00525D5D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19. Հաշվետու ամս</w:t>
            </w:r>
            <w:r w:rsidR="00525D5D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ում 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հաշվարկված </w:t>
            </w:r>
            <w:r w:rsidR="00F467E0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հարկի գումար</w:t>
            </w:r>
            <w:r w:rsidR="00E661ED" w:rsidRPr="002D4164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2D4164" w:rsidRDefault="00E11415" w:rsidP="00A3159F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20. Ապրանքների ձեռքբերման ծախսերի մասով </w:t>
            </w:r>
            <w:r w:rsidR="004C5ACE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առևտրի 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հարկի գումարից չնվազեցվող և հաջորդ ամիսներ փոխանցվող գումար</w:t>
            </w:r>
            <w:r w:rsidR="00E661ED" w:rsidRPr="002D4164">
              <w:rPr>
                <w:rFonts w:ascii="GHEA Grapalat" w:hAnsi="GHEA Grapalat"/>
                <w:sz w:val="20"/>
                <w:szCs w:val="20"/>
                <w:lang w:val="eu-ES"/>
              </w:rPr>
              <w:t>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20" w:rsidRPr="00E661ED" w:rsidRDefault="00B90E20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2D4164" w:rsidRDefault="00E11415" w:rsidP="009B690C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21. </w:t>
            </w:r>
            <w:r w:rsidR="009B690C" w:rsidRPr="002D4164">
              <w:rPr>
                <w:rFonts w:ascii="GHEA Grapalat" w:hAnsi="GHEA Grapalat"/>
                <w:sz w:val="20"/>
                <w:szCs w:val="20"/>
                <w:lang w:val="eu-ES"/>
              </w:rPr>
              <w:t>Հաշվետու ամսում ն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վազեցման ենթակա առևտրի հարկի գումարը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E661ED" w:rsidRDefault="00B10C98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2D4164" w:rsidRDefault="00E11415" w:rsidP="009B690C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lastRenderedPageBreak/>
              <w:t xml:space="preserve">22. </w:t>
            </w:r>
            <w:r w:rsidR="009B690C" w:rsidRPr="002D4164">
              <w:rPr>
                <w:rFonts w:ascii="GHEA Grapalat" w:hAnsi="GHEA Grapalat"/>
                <w:sz w:val="20"/>
                <w:szCs w:val="20"/>
                <w:lang w:val="eu-ES"/>
              </w:rPr>
              <w:t>Հաշվետու ամսում վ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ճարման ենթակա առևտրի հարկի գումարը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E661ED" w:rsidRDefault="00B10C98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E661ED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2D4164" w:rsidRDefault="00E11415" w:rsidP="009B690C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23. </w:t>
            </w:r>
            <w:r w:rsidR="009B690C" w:rsidRPr="002D4164">
              <w:rPr>
                <w:rFonts w:ascii="GHEA Grapalat" w:hAnsi="GHEA Grapalat"/>
                <w:sz w:val="20"/>
                <w:szCs w:val="20"/>
                <w:lang w:val="eu-ES"/>
              </w:rPr>
              <w:t>Հաշվետու ամսում վ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ճարման ենթակա ԱԱՀ-ի գումարը </w:t>
            </w:r>
            <w:r w:rsidR="00EF7303" w:rsidRPr="002D4164">
              <w:rPr>
                <w:rFonts w:ascii="GHEA Grapalat" w:hAnsi="GHEA Grapalat"/>
                <w:sz w:val="20"/>
                <w:szCs w:val="20"/>
                <w:lang w:val="eu-ES"/>
              </w:rPr>
              <w:t xml:space="preserve">(9.2-րդ կետի </w:t>
            </w: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գումարը)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E661ED" w:rsidRDefault="00B10C98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10C98" w:rsidRPr="00E661ED" w:rsidTr="004A5BB7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2D4164" w:rsidRDefault="00E11415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2D4164">
              <w:rPr>
                <w:rFonts w:ascii="GHEA Grapalat" w:hAnsi="GHEA Grapalat"/>
                <w:sz w:val="20"/>
                <w:szCs w:val="20"/>
                <w:lang w:val="eu-ES"/>
              </w:rPr>
              <w:t>24. Հարկային արտոնություններից օգտվելու իրավունքը հաստատող հավաստագրի գործողության ժամկետում ներառված ամիսներին առևտրի հարկով հարկվող շրջանառությունը` աճողական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8" w:rsidRPr="00E661ED" w:rsidRDefault="00B10C98" w:rsidP="00F467E0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</w:tbl>
    <w:p w:rsidR="00B10C98" w:rsidRPr="00E661ED" w:rsidRDefault="00B10C98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664C14" w:rsidRPr="00E661ED" w:rsidRDefault="00664C14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664C14" w:rsidRDefault="00664C14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1466" w:rsidRDefault="00511466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C27778" w:rsidRDefault="00C27778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C27778" w:rsidRDefault="00C27778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EA2A0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482D2D" w:rsidRPr="00E661ED" w:rsidRDefault="00482D2D" w:rsidP="00482D2D">
      <w:pPr>
        <w:jc w:val="center"/>
        <w:rPr>
          <w:rFonts w:ascii="GHEA Grapalat" w:hAnsi="GHEA Grapalat" w:cs="Arial"/>
          <w:b/>
          <w:bCs/>
          <w:sz w:val="20"/>
          <w:szCs w:val="20"/>
          <w:lang w:val="fr-FR"/>
        </w:rPr>
      </w:pP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lastRenderedPageBreak/>
        <w:t>Առևտրի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հարկ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վճարողների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կողմից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առևտրական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գործունեության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(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վաճառքի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)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նպատակներով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ձեռք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բերված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ապրանքների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դիմաց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մատակարարներից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ստացված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հաշվարկային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փաստաթղթերի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վերաբերյալ</w:t>
      </w:r>
      <w:r w:rsidRPr="00E661ED">
        <w:rPr>
          <w:rFonts w:ascii="GHEA Grapalat" w:hAnsi="GHEA Grapalat"/>
          <w:b/>
          <w:bCs/>
          <w:sz w:val="20"/>
          <w:szCs w:val="20"/>
          <w:lang w:val="fr-FR"/>
        </w:rPr>
        <w:t xml:space="preserve"> </w:t>
      </w:r>
      <w:r w:rsidRPr="00E661ED">
        <w:rPr>
          <w:rFonts w:ascii="GHEA Grapalat" w:hAnsi="GHEA Grapalat" w:cs="Arial"/>
          <w:b/>
          <w:bCs/>
          <w:sz w:val="20"/>
          <w:szCs w:val="20"/>
          <w:lang w:val="fr-FR"/>
        </w:rPr>
        <w:t>տեղեկություններ</w:t>
      </w:r>
    </w:p>
    <w:p w:rsidR="00482D2D" w:rsidRPr="00E661ED" w:rsidRDefault="00482D2D" w:rsidP="00482D2D">
      <w:pPr>
        <w:jc w:val="right"/>
        <w:rPr>
          <w:rFonts w:ascii="GHEA Grapalat" w:hAnsi="GHEA Grapalat"/>
          <w:b/>
          <w:sz w:val="20"/>
          <w:szCs w:val="20"/>
          <w:lang w:val="eu-ES" w:eastAsia="ru-RU"/>
        </w:rPr>
      </w:pPr>
      <w:r w:rsidRPr="00E661ED">
        <w:rPr>
          <w:rFonts w:ascii="GHEA Grapalat" w:hAnsi="GHEA Grapalat"/>
          <w:b/>
          <w:sz w:val="20"/>
          <w:szCs w:val="20"/>
          <w:lang w:val="eu-ES" w:eastAsia="ru-RU"/>
        </w:rPr>
        <w:t xml:space="preserve">       </w:t>
      </w:r>
      <w:r w:rsidRPr="00E661ED">
        <w:rPr>
          <w:rFonts w:ascii="GHEA Grapalat" w:hAnsi="GHEA Grapalat" w:cs="Arial"/>
          <w:b/>
          <w:sz w:val="20"/>
          <w:szCs w:val="20"/>
          <w:lang w:val="eu-ES" w:eastAsia="ru-RU"/>
        </w:rPr>
        <w:t>Աղյուսակ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335"/>
        <w:gridCol w:w="1495"/>
        <w:gridCol w:w="1620"/>
        <w:gridCol w:w="1620"/>
        <w:gridCol w:w="1203"/>
        <w:gridCol w:w="896"/>
      </w:tblGrid>
      <w:tr w:rsidR="00E661ED" w:rsidRPr="00E661ED" w:rsidTr="000244E0">
        <w:trPr>
          <w:cantSplit/>
          <w:trHeight w:val="13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հ/հ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Իրավաբանական անձի անվանումը կամ անհատ ձեռնարկատիրոջ անունը, ազգանունը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Հարկ վճարողի հաշվառման համարը </w:t>
            </w: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br/>
              <w:t>(ՀՎՀՀ)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Հաշվարկային փաստաթղթի համարը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Հաշվարկային փաստաթղթի ամսաթիվը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Գումարը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Նշումներ</w:t>
            </w:r>
          </w:p>
        </w:tc>
      </w:tr>
      <w:tr w:rsidR="00E661ED" w:rsidRPr="00E661ED" w:rsidTr="000244E0">
        <w:trPr>
          <w:cantSplit/>
          <w:trHeight w:val="9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7</w:t>
            </w:r>
          </w:p>
        </w:tc>
      </w:tr>
      <w:tr w:rsidR="00E661ED" w:rsidRPr="00E661ED" w:rsidTr="000244E0">
        <w:trPr>
          <w:cantSplit/>
          <w:trHeight w:val="1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2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4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2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E661ED" w:rsidRPr="00E661ED" w:rsidTr="000244E0">
        <w:trPr>
          <w:cantSplit/>
          <w:trHeight w:val="1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  <w:tr w:rsidR="00482D2D" w:rsidRPr="00E661ED" w:rsidTr="000244E0">
        <w:trPr>
          <w:cantSplit/>
          <w:trHeight w:val="34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E661E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Ընդամենը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2D2D" w:rsidRPr="00E661ED" w:rsidRDefault="00482D2D" w:rsidP="00482D2D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</w:p>
        </w:tc>
      </w:tr>
    </w:tbl>
    <w:p w:rsidR="00482D2D" w:rsidRPr="00E661ED" w:rsidRDefault="00482D2D" w:rsidP="00482D2D">
      <w:pPr>
        <w:jc w:val="right"/>
        <w:rPr>
          <w:rFonts w:ascii="Arial LatArm" w:hAnsi="Arial LatArm"/>
          <w:iCs/>
          <w:sz w:val="12"/>
          <w:szCs w:val="12"/>
          <w:lang w:val="eu-ES"/>
        </w:rPr>
      </w:pPr>
    </w:p>
    <w:p w:rsidR="00482D2D" w:rsidRPr="00E661ED" w:rsidRDefault="00482D2D" w:rsidP="00482D2D">
      <w:pPr>
        <w:pStyle w:val="NormalWeb"/>
        <w:spacing w:before="0" w:beforeAutospacing="0" w:after="0" w:afterAutospacing="0"/>
        <w:ind w:firstLine="375"/>
        <w:jc w:val="center"/>
        <w:rPr>
          <w:rFonts w:ascii="Times Armenian" w:hAnsi="Times Armenian"/>
          <w:b/>
          <w:bCs/>
          <w:sz w:val="6"/>
          <w:szCs w:val="6"/>
          <w:lang w:val="eu-ES"/>
        </w:rPr>
      </w:pPr>
    </w:p>
    <w:p w:rsidR="00482D2D" w:rsidRPr="00E661ED" w:rsidRDefault="00482D2D" w:rsidP="00482D2D">
      <w:pPr>
        <w:pStyle w:val="BodyTextIndent"/>
        <w:spacing w:after="0"/>
        <w:ind w:hanging="360"/>
        <w:rPr>
          <w:rFonts w:ascii="GHEA Grapalat" w:hAnsi="GHEA Grapalat"/>
          <w:color w:val="auto"/>
          <w:sz w:val="20"/>
          <w:szCs w:val="20"/>
          <w:u w:val="single"/>
          <w:lang w:val="eu-ES"/>
        </w:rPr>
      </w:pPr>
      <w:bookmarkStart w:id="0" w:name="OLE_LINK1"/>
      <w:bookmarkStart w:id="1" w:name="OLE_LINK2"/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       </w:t>
      </w:r>
      <w:r w:rsidRPr="00E661ED">
        <w:rPr>
          <w:rFonts w:ascii="GHEA Grapalat" w:hAnsi="GHEA Grapalat"/>
          <w:b/>
          <w:color w:val="auto"/>
          <w:sz w:val="20"/>
          <w:szCs w:val="20"/>
          <w:lang w:val="eu-ES"/>
        </w:rPr>
        <w:t xml:space="preserve">Տնօրեն (անհատ ձեռնարկատեր)   </w:t>
      </w:r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________________            __________________________________</w:t>
      </w:r>
      <w:r w:rsidRPr="00E661ED">
        <w:rPr>
          <w:rFonts w:ascii="GHEA Grapalat" w:hAnsi="GHEA Grapalat"/>
          <w:color w:val="auto"/>
          <w:sz w:val="20"/>
          <w:szCs w:val="20"/>
          <w:u w:val="single"/>
          <w:lang w:val="eu-ES"/>
        </w:rPr>
        <w:t xml:space="preserve"> </w:t>
      </w:r>
    </w:p>
    <w:p w:rsidR="00482D2D" w:rsidRPr="00E661ED" w:rsidRDefault="00482D2D" w:rsidP="00482D2D">
      <w:pPr>
        <w:pStyle w:val="BodyTextIndent"/>
        <w:spacing w:after="0"/>
        <w:ind w:left="-140" w:firstLine="567"/>
        <w:rPr>
          <w:rFonts w:ascii="GHEA Grapalat" w:hAnsi="GHEA Grapalat"/>
          <w:color w:val="auto"/>
          <w:sz w:val="20"/>
          <w:szCs w:val="20"/>
          <w:lang w:val="eu-ES"/>
        </w:rPr>
      </w:pPr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                                                   (ստորագրություն)                            (անուն, ազգանուն)    </w:t>
      </w:r>
    </w:p>
    <w:p w:rsidR="00482D2D" w:rsidRPr="00E661ED" w:rsidRDefault="00482D2D" w:rsidP="00482D2D">
      <w:pPr>
        <w:pStyle w:val="BodyTextIndent"/>
        <w:spacing w:after="0"/>
        <w:ind w:left="-140" w:firstLine="567"/>
        <w:rPr>
          <w:rFonts w:ascii="GHEA Grapalat" w:hAnsi="GHEA Grapalat"/>
          <w:color w:val="auto"/>
          <w:sz w:val="20"/>
          <w:szCs w:val="20"/>
          <w:lang w:val="eu-ES"/>
        </w:rPr>
      </w:pPr>
    </w:p>
    <w:bookmarkEnd w:id="0"/>
    <w:bookmarkEnd w:id="1"/>
    <w:p w:rsidR="00482D2D" w:rsidRPr="00E661ED" w:rsidRDefault="00482D2D" w:rsidP="00482D2D">
      <w:pPr>
        <w:pStyle w:val="BodyTextIndent"/>
        <w:spacing w:line="232" w:lineRule="auto"/>
        <w:ind w:left="-140" w:firstLine="567"/>
        <w:rPr>
          <w:rFonts w:ascii="GHEA Grapalat" w:hAnsi="GHEA Grapalat"/>
          <w:b/>
          <w:color w:val="auto"/>
          <w:sz w:val="20"/>
          <w:szCs w:val="20"/>
          <w:lang w:val="eu-ES"/>
        </w:rPr>
      </w:pPr>
      <w:r w:rsidRPr="00E661ED">
        <w:rPr>
          <w:rFonts w:ascii="GHEA Grapalat" w:hAnsi="GHEA Grapalat"/>
          <w:b/>
          <w:color w:val="auto"/>
          <w:sz w:val="20"/>
          <w:szCs w:val="20"/>
          <w:lang w:val="eu-ES"/>
        </w:rPr>
        <w:t xml:space="preserve">Կ.Տ.   </w:t>
      </w:r>
    </w:p>
    <w:p w:rsidR="00482D2D" w:rsidRPr="00E661ED" w:rsidRDefault="00482D2D" w:rsidP="00482D2D">
      <w:pPr>
        <w:pStyle w:val="BodyTextIndent"/>
        <w:spacing w:after="0"/>
        <w:ind w:hanging="360"/>
        <w:rPr>
          <w:rFonts w:ascii="GHEA Grapalat" w:hAnsi="GHEA Grapalat"/>
          <w:color w:val="auto"/>
          <w:sz w:val="20"/>
          <w:szCs w:val="20"/>
          <w:u w:val="single"/>
          <w:lang w:val="eu-ES"/>
        </w:rPr>
      </w:pPr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        </w:t>
      </w:r>
      <w:r w:rsidRPr="00E661ED">
        <w:rPr>
          <w:rFonts w:ascii="GHEA Grapalat" w:hAnsi="GHEA Grapalat"/>
          <w:b/>
          <w:color w:val="auto"/>
          <w:sz w:val="20"/>
          <w:szCs w:val="20"/>
          <w:lang w:val="eu-ES"/>
        </w:rPr>
        <w:t>Հաշվապահ</w:t>
      </w:r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                                   ________________            ___________________________________</w:t>
      </w:r>
      <w:r w:rsidRPr="00E661ED">
        <w:rPr>
          <w:rFonts w:ascii="GHEA Grapalat" w:hAnsi="GHEA Grapalat"/>
          <w:color w:val="auto"/>
          <w:sz w:val="20"/>
          <w:szCs w:val="20"/>
          <w:u w:val="single"/>
          <w:lang w:val="eu-ES"/>
        </w:rPr>
        <w:t xml:space="preserve"> </w:t>
      </w:r>
    </w:p>
    <w:p w:rsidR="00482D2D" w:rsidRPr="00E661ED" w:rsidRDefault="00482D2D" w:rsidP="00482D2D">
      <w:pPr>
        <w:pStyle w:val="BodyTextIndent"/>
        <w:spacing w:after="0"/>
        <w:ind w:left="-140" w:firstLine="567"/>
        <w:rPr>
          <w:rFonts w:ascii="GHEA Grapalat" w:hAnsi="GHEA Grapalat"/>
          <w:color w:val="auto"/>
          <w:sz w:val="20"/>
          <w:szCs w:val="20"/>
          <w:lang w:val="eu-ES"/>
        </w:rPr>
      </w:pPr>
      <w:r w:rsidRPr="00E661ED">
        <w:rPr>
          <w:rFonts w:ascii="GHEA Grapalat" w:hAnsi="GHEA Grapalat"/>
          <w:color w:val="auto"/>
          <w:sz w:val="20"/>
          <w:szCs w:val="20"/>
          <w:lang w:val="eu-ES"/>
        </w:rPr>
        <w:t xml:space="preserve">                                                     (ստորագրություն)                            (անուն, ազգանուն)    </w:t>
      </w:r>
    </w:p>
    <w:p w:rsidR="00482D2D" w:rsidRPr="00E661ED" w:rsidRDefault="00482D2D" w:rsidP="00482D2D">
      <w:pPr>
        <w:pStyle w:val="BodyTextIndent"/>
        <w:spacing w:line="232" w:lineRule="auto"/>
        <w:ind w:left="-140" w:firstLine="567"/>
        <w:rPr>
          <w:b/>
          <w:color w:val="auto"/>
          <w:sz w:val="22"/>
          <w:szCs w:val="22"/>
          <w:lang w:val="eu-ES"/>
        </w:rPr>
      </w:pPr>
    </w:p>
    <w:p w:rsidR="00BE3D40" w:rsidRPr="00E661ED" w:rsidRDefault="00482D2D" w:rsidP="000244E0">
      <w:pPr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661ED">
        <w:rPr>
          <w:rFonts w:ascii="GHEA Grapalat" w:eastAsia="Times New Roman" w:hAnsi="GHEA Grapalat" w:cs="Times New Roman"/>
          <w:sz w:val="16"/>
          <w:szCs w:val="16"/>
        </w:rPr>
        <w:t xml:space="preserve">Հաշվարկը լրացվում է երկու օրինակից, որոնք ներկայացվում են հարկային մարմին: Հաշվարկը առձեռն հարկային մարմին ներկայացնելու դեպքում` հարկային մարմնի կողմից գրանցվելուց հետո մեկ օրինակը հանձնվում է հարկ վճարողին: </w:t>
      </w:r>
    </w:p>
    <w:p w:rsidR="00E11415" w:rsidRPr="00E661ED" w:rsidRDefault="0040500A" w:rsidP="0040500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lastRenderedPageBreak/>
        <w:t xml:space="preserve">Կ Ա Ր Գ </w:t>
      </w:r>
    </w:p>
    <w:p w:rsidR="0040500A" w:rsidRPr="00E661ED" w:rsidRDefault="0040500A" w:rsidP="0040500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t>ԱՌԵՎՏՐԻ ՀԱՐԿԻ ՀԱՇՎԱՐԿԻ ԼՐԱՑՄԱՆ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1. Առևտրի հարկի հաշվարկը (այսուհետ` հաշվարկ) լրացվում է հազար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դրամներով</w:t>
      </w:r>
      <w:r w:rsidR="007F066F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՝ ստորակետից հետո մեկ նիշի ճշտությամբ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: 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2.  Հաշվարկի 1-ին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ում լրացվում է հարկ վճարողի հաշվառման համարը (ՀՎՀՀ-ն):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3. Հաշվարկի 2-րդ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լրացվում է իրավաբանական անձի անվանումը կամ անհատ ձեռնարկատիրոջ անունը, ազգանունը: </w:t>
      </w:r>
    </w:p>
    <w:p w:rsidR="00E11415" w:rsidRPr="00E661ED" w:rsidRDefault="003603FB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4. Հաշվարկի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3-րդ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իրավաբանական անձի </w:t>
      </w:r>
      <w:r w:rsidR="007F066F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գտնվելու վայրը 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կամ անհատ ձեռնարկատիրոջ </w:t>
      </w:r>
      <w:r w:rsidR="007F066F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բնակության 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վայրը: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5. Հաշվարկի 4-րդ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հարկ վճարողի աշխատանքային  (անհատ ձեռնարկատիրոջ համար</w:t>
      </w:r>
      <w:r w:rsidRPr="00E661ED">
        <w:rPr>
          <w:rFonts w:ascii="GHEA Grapalat" w:eastAsia="Times New Roman" w:hAnsi="GHEA Grapalat" w:cs="Times Armenian"/>
          <w:bCs/>
          <w:sz w:val="24"/>
          <w:szCs w:val="24"/>
          <w:lang w:val="eu-ES"/>
        </w:rPr>
        <w:t>`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բնակության վայրի) հեռախոսահամարը: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6. Հաշվարկի 5-րդ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հաշվարկի ներկայացման ամսաթիվը, ամիսը, տարեթիվը: Փոստով հաշվարկը ներկայացնելու դեպքում, անկախ հաշվարկում նշված ամսաթվից, հաշվարկի ներկայացման ամսաթիվ է համարվում փոստային բաժանմունքի ընդունման օրվա օրացուցային կնիքի արտատիպը: Հաշվարկը առձեռն ներկայացվելու դեպքում ներկայացման օր է համարվում հաշվարկը հարկային մարմին հանձնելու օրը: 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7. Հաշվարկի 6-րդ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են առևտրական գործունեության իրականացման  օբյեկտների տեսակները և հասցեները: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8. Հաշվարկի 7.1-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ին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ամսվա</w:t>
      </w:r>
      <w:r w:rsidR="007F066F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սկզբին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ապրանքային մնացորդի մասով մատակարարներից ստացված  հարկային հաշիվներում (ներմուծման դեպքում` մաքսային հայտարարագրերում) առանձնացված ԱԱՀ-ի գումարը: 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9. Հաշվարկի 7.2-րդ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ամսում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ձեռք բերված ապրանքների մասով մատակարարներից ստացված հարկային հաշիվներում (ներմուծման դեպքում` մաքսային հայտարարագրերում) առանձնացված ԱԱՀ-ի գումարը: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10. Հաշվարկի 8-րդ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4A3893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ո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ւմ առևտրի հարկ վճարողի կողմից մատակարարված ապրանքների և մատուցված ծառայությունների իրացման ընդհանուր շրջանառությունը</w:t>
      </w:r>
      <w:r w:rsidRPr="00E661ED">
        <w:rPr>
          <w:rFonts w:ascii="GHEA Grapalat" w:eastAsia="Times New Roman" w:hAnsi="GHEA Grapalat" w:cs="Times Armenian"/>
          <w:bCs/>
          <w:sz w:val="24"/>
          <w:szCs w:val="24"/>
          <w:lang w:val="eu-ES"/>
        </w:rPr>
        <w:t>`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ներառյալ 9.1-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ին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և 9.2-րդ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երի հանրագումարը: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11. Հաշվարկի 9.1-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ին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</w:t>
      </w:r>
      <w:r w:rsid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ամսում 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«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Առևտրի հարկի մասին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»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օրենքի 13-րդ հոդվածի 2-րդ կետի պահանջների պահպանմամբ առևտրի հարկ վճարողի կողմից դու</w:t>
      </w:r>
      <w:r w:rsidR="003603FB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րս գրված հարկային հաշվում նշված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ԱԱՀ-ի գումարները: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12. Հաշվարկի 9.2-րդ </w:t>
      </w:r>
      <w:r w:rsidR="0009499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</w:t>
      </w:r>
      <w:r w:rsidR="00683F27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ամսում 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«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Առևտրի հարկի մասին</w:t>
      </w:r>
      <w:r w:rsidR="00A74F0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»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օրենքի 13-րդ հոդվածի 2-րդ կետի պահանջների խախտմամբ առևտրի հարկ վճարողի կողմից դուրս գրված հարկային հաշվում նշված ԱԱՀ-ի գումարները: 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13. Հաշվարկի 10-րդ </w:t>
      </w:r>
      <w:r w:rsidR="009B363A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լրացվում է </w:t>
      </w:r>
      <w:r w:rsidR="00114FD9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ամսում առևտրի հարկով հարկվող շրջանառությունը՝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8-րդ և 9.2-րդ </w:t>
      </w:r>
      <w:r w:rsidR="009B363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կետերի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տարբերությունը: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14. Հաշվարկի 10.1-ին </w:t>
      </w:r>
      <w:r w:rsidR="009B363A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հարկային արտոնություններից օգտվելու իրավունքը հաստատող հավաստագրի հիման վրա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ազատված շրջանառությունը: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15. Հաշվարկի 11-րդ </w:t>
      </w:r>
      <w:r w:rsidR="009B363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առևտրի հարկի դրույքաչափը</w:t>
      </w:r>
      <w:r w:rsidR="009B363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(2021 թվականի համար` 2 տոկոս, 2022 թվականից սկսած՝ 3 տոկոս)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lastRenderedPageBreak/>
        <w:t>16. Հաշվարկի 12-</w:t>
      </w:r>
      <w:r w:rsidR="00A74F00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րդ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հարկվող շրջանառության նկատմամբ հաշվարկված առևտրի հարկի գումարը (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12 = 10 x 11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):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17. Հաշվարկի 13-րդ </w:t>
      </w:r>
      <w:r w:rsidR="004775F6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ամսում ապրանքների ձեռքբերման ծախսերի գումարը: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18. Հաշվարկի 14-րդ </w:t>
      </w:r>
      <w:r w:rsidR="004775F6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4C5AC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լրացվում է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4C5AC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առևտրի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հարկի գումարից նվազեցվող գումարի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հաշվարկման համար ապրանքների ձեռքբերման ծախսերի գումարի նկատմամբ դրույքաչափը</w:t>
      </w:r>
      <w:r w:rsidR="00FB068D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(2021 թվականի համար` 1 տոկոս, 2022 թվականից սկսած՝ 2 տոկոս)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19. Հաշվարկի 15-րդ 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ամսում ապրանքների ձեռքբերման ծախսերի մասով </w:t>
      </w:r>
      <w:r w:rsidR="004C5ACE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առևտրի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հարկի գումարից նվազեցվող գումարը (15 = 13 x 14):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20. Հաշվարկի 16-րդ 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լրացվում է նախորդ ամիսներում ապրանքների ձեռքբերման ծախսերի մասով </w:t>
      </w:r>
      <w:r w:rsidR="004C5ACE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առևտրի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հարկի գումարից չնվազեցված և </w:t>
      </w:r>
      <w:r w:rsidR="004A3893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հաշվետու ամիս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փոխանցված գումարը:</w:t>
      </w:r>
    </w:p>
    <w:p w:rsidR="00E11415" w:rsidRPr="00D718B5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21.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Հաշվարկի 17-րդ 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ամսում առևտրի հարկի գումարից նվազեցվող գումարը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(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17 = 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15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+ </w:t>
      </w:r>
      <w:r w:rsidR="004775F6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16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):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22.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Հաշվարկի 18-րդ </w:t>
      </w:r>
      <w:r w:rsidR="00753354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ա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մ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ս</w:t>
      </w:r>
      <w:r w:rsidR="004A3893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առևտրի 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հարկի նվազագույն գումարը </w:t>
      </w:r>
      <w:r w:rsidR="00D718B5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(10 x1%</w:t>
      </w:r>
      <w:r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)</w:t>
      </w:r>
      <w:r w:rsidR="00494FEA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E11415" w:rsidRPr="00E661ED" w:rsidRDefault="00E11415" w:rsidP="00AE5FE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23. Հաշվարկի 19-րդ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ամս</w:t>
      </w:r>
      <w:r w:rsidR="004A3893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ում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հաշվարկված առևտրի հարկի գումարը (եթե (12-17) &lt; 18, ապա 19=18, եթե (12-17)≥ 18, ապա 19=(12-17)</w:t>
      </w:r>
      <w:r w:rsidR="00494FEA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4775F6" w:rsidRPr="00E661ED" w:rsidRDefault="00E11415" w:rsidP="00AE5FE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24. Հաշվարկի 20-րդ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ապրանքների ձեռքբերման ծախսերի մասով </w:t>
      </w:r>
      <w:r w:rsidR="00AE5FE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առևտրի 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հարկի գումարից չնվազեցվող և հաջորդ ամիսներ փոխանցվող գումարը (եթե (12-17)&lt;18, ապա 20=[17-(12-18)], եթե (12-17) ≥ 18 ապա 20=0)</w:t>
      </w:r>
      <w:r w:rsidR="004775F6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  <w:r w:rsidR="00AE5FE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</w:p>
    <w:p w:rsidR="00AE5FE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25. Հաշվարկի 21-րդ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նվազեցման ենթակա առևտրի հարկի</w:t>
      </w:r>
      <w:r w:rsidR="00AE5FE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</w:t>
      </w:r>
      <w:r w:rsidR="00AE5FE5" w:rsidRPr="00D718B5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գումարը (10.1/10 x100 x19/100):</w:t>
      </w:r>
    </w:p>
    <w:p w:rsidR="00E11415" w:rsidRPr="00E661ED" w:rsidRDefault="005D1568" w:rsidP="00ED0EB6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26. 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Հաշվարկի 22-րդ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ամսում</w:t>
      </w:r>
      <w:r w:rsidR="00E11415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վճարման ենթակա  առևտրի հարկի գումարը (19-21)</w:t>
      </w:r>
      <w:r w:rsidR="004775F6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27. Հաշվարկի 23-րդ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հաշվետու </w:t>
      </w:r>
      <w:r w:rsidR="00F467E0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ամսում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վճարման ենթակա ԱԱՀ-ի գումարը:</w:t>
      </w:r>
    </w:p>
    <w:p w:rsidR="00E11415" w:rsidRPr="00E661ED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4"/>
          <w:szCs w:val="24"/>
          <w:lang w:val="eu-ES"/>
        </w:rPr>
      </w:pP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28. Հաշվարկի 24-րդ </w:t>
      </w:r>
      <w:r w:rsidR="00753354"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>կետում</w:t>
      </w:r>
      <w:r w:rsidRPr="00E661ED">
        <w:rPr>
          <w:rFonts w:ascii="GHEA Grapalat" w:eastAsia="Times New Roman" w:hAnsi="GHEA Grapalat" w:cs="Times New Roman"/>
          <w:bCs/>
          <w:sz w:val="24"/>
          <w:szCs w:val="24"/>
          <w:lang w:val="eu-ES"/>
        </w:rPr>
        <w:t xml:space="preserve"> լրացվում է հարկային արտոնություններից օգտվելու իրավունքը հաստատող հավաստագրի գործողության ժամկետում ներառված ամիսներին առևտրի հարկով հարկվող շրջանառությունը` աճողական: </w:t>
      </w:r>
    </w:p>
    <w:p w:rsidR="00E11415" w:rsidRPr="00F467E0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</w:p>
    <w:p w:rsidR="00E11415" w:rsidRPr="00F467E0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</w:p>
    <w:p w:rsidR="00E11415" w:rsidRPr="00F467E0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</w:p>
    <w:p w:rsidR="00E11415" w:rsidRPr="00F467E0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0244E0" w:rsidRDefault="000244E0" w:rsidP="00CB5150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</w:p>
    <w:p w:rsidR="00CB5150" w:rsidRPr="00556B9B" w:rsidRDefault="00CB5150" w:rsidP="00CB5150">
      <w:pPr>
        <w:spacing w:after="0" w:line="240" w:lineRule="auto"/>
        <w:rPr>
          <w:rFonts w:ascii="GHEA Grapalat" w:eastAsia="Times New Roman" w:hAnsi="GHEA Grapalat" w:cs="Times New Roman"/>
          <w:vanish/>
          <w:sz w:val="2"/>
          <w:szCs w:val="20"/>
        </w:rPr>
      </w:pPr>
    </w:p>
    <w:p w:rsidR="00CB5150" w:rsidRPr="00F467E0" w:rsidRDefault="00CB5150" w:rsidP="00CB515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</w:p>
    <w:p w:rsidR="00E11415" w:rsidRPr="00F467E0" w:rsidRDefault="00E11415" w:rsidP="00E11415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sz w:val="20"/>
          <w:szCs w:val="20"/>
          <w:lang w:val="eu-ES"/>
        </w:rPr>
      </w:pPr>
      <w:bookmarkStart w:id="2" w:name="_GoBack"/>
      <w:bookmarkEnd w:id="2"/>
    </w:p>
    <w:sectPr w:rsidR="00E11415" w:rsidRPr="00F467E0" w:rsidSect="00556B9B">
      <w:pgSz w:w="12240" w:h="15840"/>
      <w:pgMar w:top="568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5584"/>
    <w:multiLevelType w:val="hybridMultilevel"/>
    <w:tmpl w:val="31C49A1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D"/>
    <w:rsid w:val="0000460A"/>
    <w:rsid w:val="000244E0"/>
    <w:rsid w:val="000531C1"/>
    <w:rsid w:val="00077FE8"/>
    <w:rsid w:val="00083497"/>
    <w:rsid w:val="0009499E"/>
    <w:rsid w:val="000B5433"/>
    <w:rsid w:val="000B5872"/>
    <w:rsid w:val="000C0167"/>
    <w:rsid w:val="0011220F"/>
    <w:rsid w:val="00114FD9"/>
    <w:rsid w:val="00147E7D"/>
    <w:rsid w:val="001A3A6A"/>
    <w:rsid w:val="001C53D8"/>
    <w:rsid w:val="00254946"/>
    <w:rsid w:val="00263F78"/>
    <w:rsid w:val="002745B8"/>
    <w:rsid w:val="002B72C1"/>
    <w:rsid w:val="002C17A3"/>
    <w:rsid w:val="002D4164"/>
    <w:rsid w:val="0032270F"/>
    <w:rsid w:val="00355F8E"/>
    <w:rsid w:val="003603FB"/>
    <w:rsid w:val="00377891"/>
    <w:rsid w:val="003B4B09"/>
    <w:rsid w:val="0040500A"/>
    <w:rsid w:val="00414E17"/>
    <w:rsid w:val="004775F6"/>
    <w:rsid w:val="00482D2D"/>
    <w:rsid w:val="00494FEA"/>
    <w:rsid w:val="004A3893"/>
    <w:rsid w:val="004A5BB7"/>
    <w:rsid w:val="004B5802"/>
    <w:rsid w:val="004C4454"/>
    <w:rsid w:val="004C5ACE"/>
    <w:rsid w:val="004C71C2"/>
    <w:rsid w:val="004D7B14"/>
    <w:rsid w:val="004E5A5E"/>
    <w:rsid w:val="00511466"/>
    <w:rsid w:val="00525D5D"/>
    <w:rsid w:val="00533332"/>
    <w:rsid w:val="0055075D"/>
    <w:rsid w:val="00556B9B"/>
    <w:rsid w:val="005644AF"/>
    <w:rsid w:val="005675EC"/>
    <w:rsid w:val="00583AB5"/>
    <w:rsid w:val="00597982"/>
    <w:rsid w:val="005D1568"/>
    <w:rsid w:val="005E1ABF"/>
    <w:rsid w:val="005F3447"/>
    <w:rsid w:val="00631ECF"/>
    <w:rsid w:val="00646D57"/>
    <w:rsid w:val="00653EB5"/>
    <w:rsid w:val="00664C14"/>
    <w:rsid w:val="00683F27"/>
    <w:rsid w:val="00696131"/>
    <w:rsid w:val="006C069E"/>
    <w:rsid w:val="006F0CFC"/>
    <w:rsid w:val="006F79AC"/>
    <w:rsid w:val="00711583"/>
    <w:rsid w:val="00726681"/>
    <w:rsid w:val="0075124D"/>
    <w:rsid w:val="00753354"/>
    <w:rsid w:val="00770919"/>
    <w:rsid w:val="00794572"/>
    <w:rsid w:val="007F066F"/>
    <w:rsid w:val="00863427"/>
    <w:rsid w:val="008674FE"/>
    <w:rsid w:val="008676E5"/>
    <w:rsid w:val="00871578"/>
    <w:rsid w:val="008A437D"/>
    <w:rsid w:val="00901612"/>
    <w:rsid w:val="00917AB5"/>
    <w:rsid w:val="00937783"/>
    <w:rsid w:val="00940855"/>
    <w:rsid w:val="00953CE1"/>
    <w:rsid w:val="009658E5"/>
    <w:rsid w:val="009B363A"/>
    <w:rsid w:val="009B690C"/>
    <w:rsid w:val="009C1D8F"/>
    <w:rsid w:val="009C6881"/>
    <w:rsid w:val="00A02710"/>
    <w:rsid w:val="00A3159F"/>
    <w:rsid w:val="00A74F00"/>
    <w:rsid w:val="00A937AD"/>
    <w:rsid w:val="00AA65EB"/>
    <w:rsid w:val="00AE5FE5"/>
    <w:rsid w:val="00B10C98"/>
    <w:rsid w:val="00B41D7E"/>
    <w:rsid w:val="00B62A26"/>
    <w:rsid w:val="00B62B7D"/>
    <w:rsid w:val="00B83B32"/>
    <w:rsid w:val="00B90E20"/>
    <w:rsid w:val="00BB1EC6"/>
    <w:rsid w:val="00BC0154"/>
    <w:rsid w:val="00BD18F7"/>
    <w:rsid w:val="00BE3D40"/>
    <w:rsid w:val="00C111E5"/>
    <w:rsid w:val="00C14673"/>
    <w:rsid w:val="00C21C23"/>
    <w:rsid w:val="00C27778"/>
    <w:rsid w:val="00C35BA9"/>
    <w:rsid w:val="00C46FB5"/>
    <w:rsid w:val="00C57FF6"/>
    <w:rsid w:val="00C65126"/>
    <w:rsid w:val="00C75D24"/>
    <w:rsid w:val="00C806AE"/>
    <w:rsid w:val="00C81040"/>
    <w:rsid w:val="00CA1BD5"/>
    <w:rsid w:val="00CB5150"/>
    <w:rsid w:val="00CF26E5"/>
    <w:rsid w:val="00D31940"/>
    <w:rsid w:val="00D718B5"/>
    <w:rsid w:val="00E0706C"/>
    <w:rsid w:val="00E079A9"/>
    <w:rsid w:val="00E11415"/>
    <w:rsid w:val="00E12ECA"/>
    <w:rsid w:val="00E31A47"/>
    <w:rsid w:val="00E425BE"/>
    <w:rsid w:val="00E661ED"/>
    <w:rsid w:val="00E755F5"/>
    <w:rsid w:val="00EA2A00"/>
    <w:rsid w:val="00EB28ED"/>
    <w:rsid w:val="00ED0EB6"/>
    <w:rsid w:val="00EF01D0"/>
    <w:rsid w:val="00EF7303"/>
    <w:rsid w:val="00F01A30"/>
    <w:rsid w:val="00F26EBB"/>
    <w:rsid w:val="00F467E0"/>
    <w:rsid w:val="00FB068D"/>
    <w:rsid w:val="00FB44A4"/>
    <w:rsid w:val="00FB79ED"/>
    <w:rsid w:val="00FB7AC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3A6A"/>
    <w:rPr>
      <w:b/>
      <w:bCs/>
    </w:rPr>
  </w:style>
  <w:style w:type="character" w:styleId="Emphasis">
    <w:name w:val="Emphasis"/>
    <w:basedOn w:val="DefaultParagraphFont"/>
    <w:uiPriority w:val="20"/>
    <w:qFormat/>
    <w:rsid w:val="001A3A6A"/>
    <w:rPr>
      <w:i/>
      <w:iCs/>
    </w:rPr>
  </w:style>
  <w:style w:type="character" w:customStyle="1" w:styleId="apple-converted-space">
    <w:name w:val="apple-converted-space"/>
    <w:basedOn w:val="DefaultParagraphFont"/>
    <w:rsid w:val="001A3A6A"/>
  </w:style>
  <w:style w:type="paragraph" w:styleId="Header">
    <w:name w:val="header"/>
    <w:basedOn w:val="Normal"/>
    <w:link w:val="HeaderChar"/>
    <w:rsid w:val="00B9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0E2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locked/>
    <w:rsid w:val="00B90E20"/>
    <w:pPr>
      <w:spacing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F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0460A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00460A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oSpacingChar">
    <w:name w:val="No Spacing Char"/>
    <w:link w:val="NoSpacing"/>
    <w:uiPriority w:val="1"/>
    <w:rsid w:val="0000460A"/>
  </w:style>
  <w:style w:type="paragraph" w:styleId="ListParagraph">
    <w:name w:val="List Paragraph"/>
    <w:basedOn w:val="Normal"/>
    <w:uiPriority w:val="34"/>
    <w:qFormat/>
    <w:rsid w:val="000046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82D2D"/>
    <w:pPr>
      <w:spacing w:after="120" w:line="240" w:lineRule="auto"/>
      <w:ind w:firstLine="432"/>
      <w:jc w:val="both"/>
    </w:pPr>
    <w:rPr>
      <w:rFonts w:ascii="Times Armenian" w:eastAsia="Times New Roman" w:hAnsi="Times Armenian" w:cs="Times New Roman"/>
      <w:color w:val="0000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82D2D"/>
    <w:rPr>
      <w:rFonts w:ascii="Times Armenian" w:eastAsia="Times New Roman" w:hAnsi="Times Armeni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3A6A"/>
    <w:rPr>
      <w:b/>
      <w:bCs/>
    </w:rPr>
  </w:style>
  <w:style w:type="character" w:styleId="Emphasis">
    <w:name w:val="Emphasis"/>
    <w:basedOn w:val="DefaultParagraphFont"/>
    <w:uiPriority w:val="20"/>
    <w:qFormat/>
    <w:rsid w:val="001A3A6A"/>
    <w:rPr>
      <w:i/>
      <w:iCs/>
    </w:rPr>
  </w:style>
  <w:style w:type="character" w:customStyle="1" w:styleId="apple-converted-space">
    <w:name w:val="apple-converted-space"/>
    <w:basedOn w:val="DefaultParagraphFont"/>
    <w:rsid w:val="001A3A6A"/>
  </w:style>
  <w:style w:type="paragraph" w:styleId="Header">
    <w:name w:val="header"/>
    <w:basedOn w:val="Normal"/>
    <w:link w:val="HeaderChar"/>
    <w:rsid w:val="00B9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0E2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locked/>
    <w:rsid w:val="00B90E20"/>
    <w:pPr>
      <w:spacing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F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0460A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00460A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oSpacingChar">
    <w:name w:val="No Spacing Char"/>
    <w:link w:val="NoSpacing"/>
    <w:uiPriority w:val="1"/>
    <w:rsid w:val="0000460A"/>
  </w:style>
  <w:style w:type="paragraph" w:styleId="ListParagraph">
    <w:name w:val="List Paragraph"/>
    <w:basedOn w:val="Normal"/>
    <w:uiPriority w:val="34"/>
    <w:qFormat/>
    <w:rsid w:val="000046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82D2D"/>
    <w:pPr>
      <w:spacing w:after="120" w:line="240" w:lineRule="auto"/>
      <w:ind w:firstLine="432"/>
      <w:jc w:val="both"/>
    </w:pPr>
    <w:rPr>
      <w:rFonts w:ascii="Times Armenian" w:eastAsia="Times New Roman" w:hAnsi="Times Armenian" w:cs="Times New Roman"/>
      <w:color w:val="0000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82D2D"/>
    <w:rPr>
      <w:rFonts w:ascii="Times Armenian" w:eastAsia="Times New Roman" w:hAnsi="Times Armenian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A. Bagdasaryan</dc:creator>
  <cp:keywords/>
  <dc:description/>
  <cp:lastModifiedBy>Aline N. Harutyunyan</cp:lastModifiedBy>
  <cp:revision>174</cp:revision>
  <cp:lastPrinted>2021-01-21T05:24:00Z</cp:lastPrinted>
  <dcterms:created xsi:type="dcterms:W3CDTF">2021-01-12T13:17:00Z</dcterms:created>
  <dcterms:modified xsi:type="dcterms:W3CDTF">2021-02-17T05:17:00Z</dcterms:modified>
</cp:coreProperties>
</file>